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7B6C5">
      <w:pPr>
        <w:spacing w:line="500" w:lineRule="exact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 xml:space="preserve">附件1：           </w:t>
      </w:r>
    </w:p>
    <w:p w14:paraId="1ADAA9C0">
      <w:pPr>
        <w:spacing w:line="50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青海广播电视新闻优秀作品评选</w:t>
      </w:r>
    </w:p>
    <w:p w14:paraId="46EF41C1">
      <w:pPr>
        <w:spacing w:line="500" w:lineRule="exact"/>
        <w:jc w:val="center"/>
        <w:rPr>
          <w:rFonts w:ascii="宋体" w:hAnsi="Times New Roman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（含新媒体音视频新闻作品）</w:t>
      </w:r>
      <w:r>
        <w:rPr>
          <w:rFonts w:hint="eastAsia" w:ascii="宋体" w:hAnsi="宋体"/>
          <w:b/>
          <w:bCs/>
          <w:sz w:val="36"/>
          <w:szCs w:val="36"/>
        </w:rPr>
        <w:t>参评作品推荐表</w:t>
      </w:r>
    </w:p>
    <w:p w14:paraId="4027CF19">
      <w:pPr>
        <w:spacing w:line="500" w:lineRule="exact"/>
        <w:rPr>
          <w:rFonts w:ascii="Times New Roman" w:hAnsi="Times New Roman"/>
          <w:sz w:val="32"/>
          <w:szCs w:val="32"/>
        </w:rPr>
      </w:pPr>
    </w:p>
    <w:tbl>
      <w:tblPr>
        <w:tblStyle w:val="2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7"/>
        <w:gridCol w:w="2814"/>
        <w:gridCol w:w="968"/>
        <w:gridCol w:w="656"/>
        <w:gridCol w:w="196"/>
        <w:gridCol w:w="1938"/>
      </w:tblGrid>
      <w:tr w14:paraId="60261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14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9747D6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作品标题</w:t>
            </w:r>
          </w:p>
        </w:tc>
        <w:tc>
          <w:tcPr>
            <w:tcW w:w="1651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58930DC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【祖国好 家乡美】从“缺林少绿”到“满城丁香” 西宁绘就最美生态底色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9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D04A45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参评项目</w:t>
            </w:r>
          </w:p>
        </w:tc>
        <w:tc>
          <w:tcPr>
            <w:tcW w:w="12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A3940">
            <w:pPr>
              <w:jc w:val="center"/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重大主题</w:t>
            </w:r>
          </w:p>
        </w:tc>
      </w:tr>
      <w:tr w14:paraId="1DB6F0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14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DE2487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51" w:type="pct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EC2D361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AA83C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参评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类别</w:t>
            </w:r>
          </w:p>
        </w:tc>
        <w:tc>
          <w:tcPr>
            <w:tcW w:w="12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4344F">
            <w:pPr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广播专门类</w:t>
            </w:r>
          </w:p>
        </w:tc>
      </w:tr>
      <w:tr w14:paraId="229ECC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" w:hRule="atLeast"/>
        </w:trPr>
        <w:tc>
          <w:tcPr>
            <w:tcW w:w="114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89D32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51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9CEA0C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5F5F4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体    裁</w:t>
            </w:r>
          </w:p>
        </w:tc>
        <w:tc>
          <w:tcPr>
            <w:tcW w:w="12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5973E">
            <w:pPr>
              <w:spacing w:line="0" w:lineRule="atLeast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新闻专题</w:t>
            </w:r>
          </w:p>
        </w:tc>
      </w:tr>
      <w:tr w14:paraId="49B0D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4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285F15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    者</w:t>
            </w:r>
          </w:p>
          <w:p w14:paraId="0840D94B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</w:t>
            </w:r>
            <w:r>
              <w:rPr>
                <w:rFonts w:ascii="仿宋" w:hAnsi="仿宋" w:eastAsia="仿宋"/>
                <w:sz w:val="28"/>
                <w:szCs w:val="28"/>
              </w:rPr>
              <w:t>主创人员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）</w:t>
            </w:r>
          </w:p>
        </w:tc>
        <w:tc>
          <w:tcPr>
            <w:tcW w:w="1651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326AB9D">
            <w:pPr>
              <w:spacing w:line="0" w:lineRule="atLeast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范正翔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李文洁、王正、严尔伟</w:t>
            </w:r>
          </w:p>
        </w:tc>
        <w:tc>
          <w:tcPr>
            <w:tcW w:w="9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FC47F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编    辑</w:t>
            </w:r>
          </w:p>
        </w:tc>
        <w:tc>
          <w:tcPr>
            <w:tcW w:w="12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D1A83">
            <w:pPr>
              <w:spacing w:line="0" w:lineRule="atLeast"/>
              <w:jc w:val="center"/>
              <w:rPr>
                <w:rFonts w:hint="eastAsia" w:ascii="仿宋" w:hAnsi="仿宋" w:eastAsia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王正</w:t>
            </w:r>
          </w:p>
        </w:tc>
      </w:tr>
      <w:tr w14:paraId="07AF15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114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167FC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51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4E0EA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A093E2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作品长度</w:t>
            </w:r>
          </w:p>
        </w:tc>
        <w:tc>
          <w:tcPr>
            <w:tcW w:w="12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5C07E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'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</w:rPr>
              <w:t>"</w:t>
            </w:r>
          </w:p>
        </w:tc>
      </w:tr>
      <w:tr w14:paraId="1CBA1C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14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F8AFF7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原</w:t>
            </w:r>
            <w:r>
              <w:rPr>
                <w:rFonts w:ascii="仿宋" w:hAnsi="仿宋" w:eastAsia="仿宋"/>
                <w:sz w:val="28"/>
                <w:szCs w:val="28"/>
              </w:rPr>
              <w:t>创单位</w:t>
            </w:r>
          </w:p>
        </w:tc>
        <w:tc>
          <w:tcPr>
            <w:tcW w:w="1651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EFD4B16">
            <w:pPr>
              <w:spacing w:line="0" w:lineRule="atLeast"/>
              <w:jc w:val="center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西宁市广播电视台</w:t>
            </w:r>
          </w:p>
        </w:tc>
        <w:tc>
          <w:tcPr>
            <w:tcW w:w="9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30FADE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刊播栏目</w:t>
            </w:r>
          </w:p>
        </w:tc>
        <w:tc>
          <w:tcPr>
            <w:tcW w:w="12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DB746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《天天早新闻》</w:t>
            </w:r>
          </w:p>
        </w:tc>
      </w:tr>
      <w:tr w14:paraId="455096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14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2DE99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651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34F238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5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2F945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刊播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日期</w:t>
            </w:r>
          </w:p>
        </w:tc>
        <w:tc>
          <w:tcPr>
            <w:tcW w:w="125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A42445">
            <w:pPr>
              <w:spacing w:line="0" w:lineRule="atLeast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2024.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.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28</w:t>
            </w:r>
          </w:p>
        </w:tc>
      </w:tr>
      <w:tr w14:paraId="445FDE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0D3B8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新媒体作品填报网址</w:t>
            </w:r>
          </w:p>
        </w:tc>
        <w:tc>
          <w:tcPr>
            <w:tcW w:w="385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34301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3EEB8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56CF9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0B8D7949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0E43A0E6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采编过程及</w:t>
            </w:r>
          </w:p>
          <w:p w14:paraId="65E184E0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作品简介</w:t>
            </w:r>
          </w:p>
          <w:p w14:paraId="79AFE506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5F860DB3">
            <w:pPr>
              <w:spacing w:line="0" w:lineRule="atLeas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85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82AEBB">
            <w:pPr>
              <w:spacing w:line="0" w:lineRule="atLeast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作品围绕西宁的市花丁香及城市绿化展开。记者先是深入西宁大街小巷，捕捉丁香花开满城的美景，记录城市与花共生的画面。采访西宁市林业科学研究所所长张锦梅，了解她与团队培育丁香品种的艰辛历程。并前往西宁市具有代表性的公园、生态场所，与与当地工程、市民交流，获取西宁市绿化整治及治理成效的一手信息。同时，查阅大量南北山绿化工程资料，梳理西宁绿化发展脉络。作品以“花与城的共生”为主题，通过展现丁香在西宁的发展，讲述背后林业人的付出，结合北山美丽园蝶变及南北山绿化成果，展现西宁从“缺林少绿”到“绿水青山”的转变，凸显其生态建设成就。</w:t>
            </w:r>
          </w:p>
        </w:tc>
      </w:tr>
      <w:tr w14:paraId="01E3B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16" w:hRule="atLeast"/>
        </w:trPr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91839">
            <w:pPr>
              <w:spacing w:line="5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 w14:paraId="5B07139C">
            <w:pPr>
              <w:spacing w:line="5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社会效果</w:t>
            </w:r>
          </w:p>
          <w:p w14:paraId="4075EAF8">
            <w:pPr>
              <w:spacing w:line="5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85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ECAC78B">
            <w:pPr>
              <w:spacing w:line="0" w:lineRule="atLeast"/>
              <w:jc w:val="left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节目播出后，在社会各界引起了强烈反响，收获了极佳的传播效果。西宁市民自发在社交媒体分享西宁的生态之美，形成广泛传播，“西宁绿化”相关话题热度飙升，此外，作品还引发大众对幕后建设者的崇高敬意，相应政府部门也受到广泛赞誉，也为其他城市提供了生态发展的宝贵经验，吸引各地前来交流学习，助力更多城市迈向绿色发展之路 。</w:t>
            </w:r>
          </w:p>
        </w:tc>
      </w:tr>
      <w:tr w14:paraId="480F4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5" w:hRule="atLeast"/>
        </w:trPr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62A55">
            <w:pPr>
              <w:spacing w:line="5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初评评语</w:t>
            </w:r>
          </w:p>
          <w:p w14:paraId="3C2C6C6A">
            <w:pPr>
              <w:spacing w:line="5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（推荐理由）</w:t>
            </w:r>
          </w:p>
        </w:tc>
        <w:tc>
          <w:tcPr>
            <w:tcW w:w="385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777D5E3">
            <w:pPr>
              <w:spacing w:line="5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  </w:t>
            </w:r>
          </w:p>
          <w:p w14:paraId="6C0B0106">
            <w:pPr>
              <w:spacing w:line="5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（盖单位公章）</w:t>
            </w:r>
          </w:p>
          <w:p w14:paraId="5A03A970">
            <w:pPr>
              <w:spacing w:line="520" w:lineRule="exact"/>
              <w:ind w:firstLine="840" w:firstLineChars="3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主要负责人签字：          年  月  日</w:t>
            </w:r>
          </w:p>
        </w:tc>
      </w:tr>
      <w:tr w14:paraId="16986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</w:trPr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F58EB2">
            <w:pPr>
              <w:spacing w:line="52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1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3704570">
            <w:pPr>
              <w:spacing w:line="520" w:lineRule="exact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范正翔</w:t>
            </w:r>
          </w:p>
        </w:tc>
        <w:tc>
          <w:tcPr>
            <w:tcW w:w="50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E62371E">
            <w:pPr>
              <w:spacing w:line="5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手机</w:t>
            </w:r>
          </w:p>
        </w:tc>
        <w:tc>
          <w:tcPr>
            <w:tcW w:w="11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4789C1">
            <w:pPr>
              <w:spacing w:line="520" w:lineRule="exac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17797113572</w:t>
            </w:r>
          </w:p>
        </w:tc>
      </w:tr>
      <w:tr w14:paraId="75E458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642A5">
            <w:pPr>
              <w:spacing w:line="52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  箱</w:t>
            </w:r>
          </w:p>
        </w:tc>
        <w:tc>
          <w:tcPr>
            <w:tcW w:w="221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EE65B49">
            <w:pPr>
              <w:spacing w:line="520" w:lineRule="exac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623046636@qq.com</w:t>
            </w:r>
          </w:p>
        </w:tc>
        <w:tc>
          <w:tcPr>
            <w:tcW w:w="50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52C2D87">
            <w:pPr>
              <w:spacing w:line="52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邮编</w:t>
            </w:r>
          </w:p>
        </w:tc>
        <w:tc>
          <w:tcPr>
            <w:tcW w:w="113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CF61B14">
            <w:pPr>
              <w:spacing w:line="520" w:lineRule="exac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810000</w:t>
            </w:r>
          </w:p>
        </w:tc>
      </w:tr>
      <w:tr w14:paraId="1604F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</w:trPr>
        <w:tc>
          <w:tcPr>
            <w:tcW w:w="114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67F63">
            <w:pPr>
              <w:spacing w:line="52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地  址</w:t>
            </w:r>
          </w:p>
        </w:tc>
        <w:tc>
          <w:tcPr>
            <w:tcW w:w="3856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2825F64">
            <w:pPr>
              <w:spacing w:line="520" w:lineRule="exact"/>
              <w:rPr>
                <w:rFonts w:hint="default" w:ascii="仿宋" w:hAnsi="仿宋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  <w:lang w:val="en-US" w:eastAsia="zh-CN"/>
              </w:rPr>
              <w:t>西宁市城西区西川南路8号</w:t>
            </w:r>
          </w:p>
        </w:tc>
      </w:tr>
    </w:tbl>
    <w:p w14:paraId="26DA32CB">
      <w:pPr>
        <w:widowControl/>
        <w:tabs>
          <w:tab w:val="left" w:pos="564"/>
        </w:tabs>
        <w:spacing w:line="500" w:lineRule="exact"/>
        <w:rPr>
          <w:rFonts w:hint="eastAsia" w:ascii="黑体" w:hAnsi="黑体" w:eastAsia="黑体" w:cs="宋体"/>
          <w:b/>
          <w:kern w:val="0"/>
          <w:sz w:val="30"/>
          <w:szCs w:val="30"/>
        </w:rPr>
      </w:pPr>
    </w:p>
    <w:p w14:paraId="5E34B08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01D8C"/>
    <w:rsid w:val="025F28B4"/>
    <w:rsid w:val="0BDA50FA"/>
    <w:rsid w:val="0D8B0A01"/>
    <w:rsid w:val="0F881870"/>
    <w:rsid w:val="13D6674E"/>
    <w:rsid w:val="1A926444"/>
    <w:rsid w:val="1F936B94"/>
    <w:rsid w:val="2284179D"/>
    <w:rsid w:val="35F44CB1"/>
    <w:rsid w:val="42C66C41"/>
    <w:rsid w:val="436A4639"/>
    <w:rsid w:val="4E6B4D18"/>
    <w:rsid w:val="5382777D"/>
    <w:rsid w:val="5E1E4FE2"/>
    <w:rsid w:val="60CF1B28"/>
    <w:rsid w:val="61013AC4"/>
    <w:rsid w:val="66C41E52"/>
    <w:rsid w:val="68056A89"/>
    <w:rsid w:val="6DCE33AF"/>
    <w:rsid w:val="728132A8"/>
    <w:rsid w:val="7CDC06F7"/>
    <w:rsid w:val="7D7E6B64"/>
    <w:rsid w:val="7EF7251E"/>
    <w:rsid w:val="7F1A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693</Characters>
  <Lines>0</Lines>
  <Paragraphs>0</Paragraphs>
  <TotalTime>0</TotalTime>
  <ScaleCrop>false</ScaleCrop>
  <LinksUpToDate>false</LinksUpToDate>
  <CharactersWithSpaces>761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2025-03-12T08:25:00Z</dcterms:created>
  <dc:creator>Administrator</dc:creator>
  <cp:lastModifiedBy>范歪翔</cp:lastModifiedBy>
  <dcterms:modified xsi:type="dcterms:W3CDTF">2025-03-13T08:54:38Z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eyJoZGlkIjoiMGIwNTAwNGNlYjk5N2I2M2RiOTEzZmRkZWZkZGU1OWEiLCJ1c2VySWQiOiIzNDY2NzM2MzUifQ==</vt:lpwstr>
  </property>
  <property fmtid="{D5CDD505-2E9C-101B-9397-08002B2CF9AE}" pid="4" name="ICV">
    <vt:lpwstr>B5815EBE125C4FC187C430D669FEDBC7_12</vt:lpwstr>
  </property>
</Properties>
</file>